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F7" w:rsidRDefault="004543F7" w:rsidP="004543F7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Si informa per opportuna conoscenza che con</w:t>
      </w:r>
      <w:proofErr w:type="gramStart"/>
      <w:r>
        <w:rPr>
          <w:rFonts w:ascii="Calibri" w:hAnsi="Calibri"/>
          <w:color w:val="212121"/>
          <w:sz w:val="22"/>
          <w:szCs w:val="22"/>
        </w:rPr>
        <w:t xml:space="preserve">  </w:t>
      </w:r>
      <w:proofErr w:type="gramEnd"/>
      <w:r>
        <w:rPr>
          <w:rFonts w:ascii="Calibri" w:hAnsi="Calibri"/>
          <w:color w:val="212121"/>
          <w:sz w:val="22"/>
          <w:szCs w:val="22"/>
        </w:rPr>
        <w:t>il Decreto Rettorale n. 446/2019 del 13 marzo 2019, sono state indette le elezioni per i rappresentanti degli studenti negli organi di Ateneo, che si svolgeranno </w:t>
      </w:r>
      <w:r>
        <w:rPr>
          <w:rFonts w:ascii="Calibri" w:hAnsi="Calibri"/>
          <w:b/>
          <w:bCs/>
          <w:color w:val="212121"/>
          <w:sz w:val="22"/>
          <w:szCs w:val="22"/>
        </w:rPr>
        <w:t>il 14 (dalle ore 9 alle 19) e il 15 (dalle ore 9 alle 14) maggio 2019</w:t>
      </w:r>
      <w:r>
        <w:rPr>
          <w:rFonts w:ascii="Calibri" w:hAnsi="Calibri"/>
          <w:color w:val="212121"/>
          <w:sz w:val="22"/>
          <w:szCs w:val="22"/>
        </w:rPr>
        <w:t>, in concomitanza con le elezioni per il Consiglio Nazionale degli Studenti Universitari (CNSU).</w:t>
      </w:r>
    </w:p>
    <w:p w:rsidR="004543F7" w:rsidRDefault="004543F7" w:rsidP="004543F7">
      <w:pPr>
        <w:pStyle w:val="NormaleWeb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Sul </w:t>
      </w:r>
      <w:hyperlink r:id="rId5" w:tgtFrame="_blank" w:history="1">
        <w:r>
          <w:rPr>
            <w:rStyle w:val="Collegamentoipertestuale"/>
            <w:rFonts w:ascii="Calibri" w:hAnsi="Calibri"/>
            <w:sz w:val="22"/>
            <w:szCs w:val="22"/>
          </w:rPr>
          <w:t>portale di Ateneo</w:t>
        </w:r>
      </w:hyperlink>
      <w:r>
        <w:rPr>
          <w:rFonts w:ascii="Calibri" w:hAnsi="Calibri"/>
          <w:color w:val="1F497D"/>
          <w:sz w:val="22"/>
          <w:szCs w:val="22"/>
        </w:rPr>
        <w:t> </w:t>
      </w:r>
      <w:r>
        <w:rPr>
          <w:rFonts w:ascii="Calibri" w:hAnsi="Calibri"/>
          <w:color w:val="212121"/>
          <w:sz w:val="22"/>
          <w:szCs w:val="22"/>
        </w:rPr>
        <w:t>sono disponibili il bando di indizione e altre informazioni relative al procedimento elettorale</w:t>
      </w:r>
      <w:r>
        <w:rPr>
          <w:rFonts w:ascii="Calibri" w:hAnsi="Calibri"/>
          <w:color w:val="1F497D"/>
          <w:sz w:val="22"/>
          <w:szCs w:val="22"/>
        </w:rPr>
        <w:t>.</w:t>
      </w:r>
    </w:p>
    <w:p w:rsidR="004543F7" w:rsidRDefault="004543F7" w:rsidP="004543F7">
      <w:pPr>
        <w:pStyle w:val="NormaleWeb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:rsidR="004543F7" w:rsidRDefault="004543F7" w:rsidP="004543F7">
      <w:pPr>
        <w:pStyle w:val="NormaleWeb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Tutti gli studenti iscritti voteranno per individuare le rappresentanze studentesche </w:t>
      </w:r>
      <w:proofErr w:type="gramStart"/>
      <w:r>
        <w:rPr>
          <w:rFonts w:ascii="Calibri" w:hAnsi="Calibri"/>
          <w:color w:val="212121"/>
          <w:sz w:val="22"/>
          <w:szCs w:val="22"/>
        </w:rPr>
        <w:t>nel</w:t>
      </w:r>
      <w:proofErr w:type="gramEnd"/>
      <w:r>
        <w:rPr>
          <w:rFonts w:ascii="Calibri" w:hAnsi="Calibri"/>
          <w:color w:val="212121"/>
          <w:sz w:val="22"/>
          <w:szCs w:val="22"/>
        </w:rPr>
        <w:t>:</w:t>
      </w:r>
    </w:p>
    <w:p w:rsidR="004543F7" w:rsidRDefault="004543F7" w:rsidP="004543F7">
      <w:pPr>
        <w:pStyle w:val="NormaleWeb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 </w:t>
      </w:r>
    </w:p>
    <w:p w:rsidR="004543F7" w:rsidRDefault="004543F7" w:rsidP="004543F7">
      <w:pPr>
        <w:pStyle w:val="NormaleWeb"/>
        <w:shd w:val="clear" w:color="auto" w:fill="FFFFFF"/>
        <w:spacing w:before="0" w:beforeAutospacing="0" w:after="0" w:afterAutospacing="0"/>
        <w:ind w:left="1428" w:hanging="360"/>
        <w:rPr>
          <w:rFonts w:ascii="Calibri" w:hAnsi="Calibri"/>
          <w:color w:val="212121"/>
          <w:sz w:val="22"/>
          <w:szCs w:val="22"/>
        </w:rPr>
      </w:pPr>
      <w:r>
        <w:rPr>
          <w:rFonts w:ascii="Symbol" w:hAnsi="Symbol"/>
          <w:color w:val="212121"/>
          <w:sz w:val="22"/>
          <w:szCs w:val="22"/>
        </w:rPr>
        <w:t></w:t>
      </w:r>
      <w:proofErr w:type="gramStart"/>
      <w:r>
        <w:rPr>
          <w:color w:val="212121"/>
          <w:sz w:val="14"/>
          <w:szCs w:val="14"/>
        </w:rPr>
        <w:t>        </w:t>
      </w:r>
      <w:proofErr w:type="gramEnd"/>
      <w:r>
        <w:rPr>
          <w:rFonts w:ascii="Calibri" w:hAnsi="Calibri"/>
          <w:b/>
          <w:bCs/>
          <w:color w:val="212121"/>
          <w:sz w:val="22"/>
          <w:szCs w:val="22"/>
        </w:rPr>
        <w:t>Consiglio degli Studenti (1°, 2° e 3° ciclo)</w:t>
      </w:r>
    </w:p>
    <w:p w:rsidR="004543F7" w:rsidRDefault="004543F7" w:rsidP="004543F7">
      <w:pPr>
        <w:pStyle w:val="NormaleWeb"/>
        <w:shd w:val="clear" w:color="auto" w:fill="FFFFFF"/>
        <w:spacing w:before="0" w:beforeAutospacing="0" w:after="0" w:afterAutospacing="0"/>
        <w:ind w:left="1428" w:hanging="360"/>
        <w:rPr>
          <w:rFonts w:ascii="Calibri" w:hAnsi="Calibri"/>
          <w:color w:val="212121"/>
          <w:sz w:val="22"/>
          <w:szCs w:val="22"/>
        </w:rPr>
      </w:pPr>
      <w:r>
        <w:rPr>
          <w:rFonts w:ascii="Symbol" w:hAnsi="Symbol"/>
          <w:color w:val="212121"/>
          <w:sz w:val="22"/>
          <w:szCs w:val="22"/>
        </w:rPr>
        <w:t></w:t>
      </w:r>
      <w:proofErr w:type="gramStart"/>
      <w:r>
        <w:rPr>
          <w:color w:val="212121"/>
          <w:sz w:val="14"/>
          <w:szCs w:val="14"/>
        </w:rPr>
        <w:t>        </w:t>
      </w:r>
      <w:proofErr w:type="gramEnd"/>
      <w:r>
        <w:rPr>
          <w:rFonts w:ascii="Calibri" w:hAnsi="Calibri"/>
          <w:b/>
          <w:bCs/>
          <w:color w:val="212121"/>
          <w:sz w:val="22"/>
          <w:szCs w:val="22"/>
        </w:rPr>
        <w:t>Consiglio del Dipartimento (1°, 2° e 3° ciclo)</w:t>
      </w:r>
    </w:p>
    <w:p w:rsidR="004543F7" w:rsidRDefault="004543F7" w:rsidP="004543F7">
      <w:pPr>
        <w:pStyle w:val="NormaleWeb"/>
        <w:shd w:val="clear" w:color="auto" w:fill="FFFFFF"/>
        <w:spacing w:before="0" w:beforeAutospacing="0" w:after="0" w:afterAutospacing="0"/>
        <w:ind w:left="1428" w:hanging="360"/>
        <w:rPr>
          <w:rFonts w:ascii="Calibri" w:hAnsi="Calibri"/>
          <w:color w:val="212121"/>
          <w:sz w:val="22"/>
          <w:szCs w:val="22"/>
        </w:rPr>
      </w:pPr>
      <w:r>
        <w:rPr>
          <w:rFonts w:ascii="Symbol" w:hAnsi="Symbol"/>
          <w:color w:val="212121"/>
          <w:sz w:val="22"/>
          <w:szCs w:val="22"/>
        </w:rPr>
        <w:t></w:t>
      </w:r>
      <w:proofErr w:type="gramStart"/>
      <w:r>
        <w:rPr>
          <w:color w:val="212121"/>
          <w:sz w:val="14"/>
          <w:szCs w:val="14"/>
        </w:rPr>
        <w:t>        </w:t>
      </w:r>
      <w:proofErr w:type="gramEnd"/>
      <w:r>
        <w:rPr>
          <w:rFonts w:ascii="Calibri" w:hAnsi="Calibri"/>
          <w:b/>
          <w:bCs/>
          <w:color w:val="212121"/>
          <w:sz w:val="22"/>
          <w:szCs w:val="22"/>
        </w:rPr>
        <w:t>Consiglio di Corso di Studio (1° e 2° ciclo)</w:t>
      </w:r>
    </w:p>
    <w:p w:rsidR="004543F7" w:rsidRDefault="004543F7" w:rsidP="004543F7">
      <w:pPr>
        <w:pStyle w:val="NormaleWeb"/>
        <w:shd w:val="clear" w:color="auto" w:fill="FFFFFF"/>
        <w:spacing w:before="0" w:beforeAutospacing="0" w:after="15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               </w:t>
      </w:r>
    </w:p>
    <w:p w:rsidR="004543F7" w:rsidRDefault="004543F7" w:rsidP="004543F7">
      <w:pPr>
        <w:pStyle w:val="NormaleWeb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b/>
          <w:bCs/>
          <w:color w:val="212121"/>
          <w:sz w:val="22"/>
          <w:szCs w:val="22"/>
          <w:u w:val="single"/>
        </w:rPr>
        <w:t xml:space="preserve">Presentazione Liste, Candidature e Sottoscrizioni: dalle ore 11 del 25 marzo 2019 fino alle ore 14 </w:t>
      </w:r>
      <w:proofErr w:type="gramStart"/>
      <w:r>
        <w:rPr>
          <w:rFonts w:ascii="Calibri" w:hAnsi="Calibri"/>
          <w:b/>
          <w:bCs/>
          <w:color w:val="212121"/>
          <w:sz w:val="22"/>
          <w:szCs w:val="22"/>
          <w:u w:val="single"/>
        </w:rPr>
        <w:t xml:space="preserve">del </w:t>
      </w:r>
      <w:proofErr w:type="gramEnd"/>
      <w:r>
        <w:rPr>
          <w:rFonts w:ascii="Calibri" w:hAnsi="Calibri"/>
          <w:b/>
          <w:bCs/>
          <w:color w:val="212121"/>
          <w:sz w:val="22"/>
          <w:szCs w:val="22"/>
          <w:u w:val="single"/>
        </w:rPr>
        <w:t>8 aprile 2019, </w:t>
      </w:r>
      <w:r>
        <w:rPr>
          <w:rFonts w:ascii="Calibri" w:hAnsi="Calibri"/>
          <w:color w:val="212121"/>
          <w:sz w:val="22"/>
          <w:szCs w:val="22"/>
        </w:rPr>
        <w:t>secondo modalità che saranno rese pubbliche in tempo utile sulla apposita sezione del portale di Ateneo.</w:t>
      </w:r>
    </w:p>
    <w:p w:rsidR="0003430C" w:rsidRPr="004543F7" w:rsidRDefault="0003430C" w:rsidP="004543F7">
      <w:bookmarkStart w:id="0" w:name="_GoBack"/>
      <w:bookmarkEnd w:id="0"/>
    </w:p>
    <w:sectPr w:rsidR="0003430C" w:rsidRPr="004543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7F"/>
    <w:rsid w:val="0003430C"/>
    <w:rsid w:val="004543F7"/>
    <w:rsid w:val="0048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5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543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5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543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ibo.it/it/ateneo/organizzazione/elezioni-e-nomine/elezioni-studentesche-2019/elezioni-studentesche-2019-cnsu-e-locali-di-aten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3785;Ottaviani/Marco</dc:creator>
  <cp:keywords/>
  <dc:description/>
  <cp:lastModifiedBy>3785;Ottaviani/Marco</cp:lastModifiedBy>
  <cp:revision>3</cp:revision>
  <cp:lastPrinted>2019-03-15T13:02:00Z</cp:lastPrinted>
  <dcterms:created xsi:type="dcterms:W3CDTF">2019-03-15T13:01:00Z</dcterms:created>
  <dcterms:modified xsi:type="dcterms:W3CDTF">2019-03-15T13:03:00Z</dcterms:modified>
</cp:coreProperties>
</file>